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個別業務委託契約書</w:t>
      </w:r>
    </w:p>
    <w:p w:rsidR="00000000" w:rsidDel="00000000" w:rsidP="00000000" w:rsidRDefault="00000000" w:rsidRPr="00000000" w14:paraId="00000002">
      <w:pPr>
        <w:ind w:right="210"/>
        <w:jc w:val="left"/>
        <w:rPr/>
      </w:pPr>
      <w:r w:rsidDel="00000000" w:rsidR="00000000" w:rsidRPr="00000000">
        <w:rPr>
          <w:rtl w:val="0"/>
        </w:rPr>
      </w:r>
    </w:p>
    <w:p w:rsidR="00000000" w:rsidDel="00000000" w:rsidP="00000000" w:rsidRDefault="00000000" w:rsidRPr="00000000" w14:paraId="00000003">
      <w:pPr>
        <w:ind w:right="210"/>
        <w:jc w:val="left"/>
        <w:rPr/>
      </w:pPr>
      <w:r w:rsidDel="00000000" w:rsidR="00000000" w:rsidRPr="00000000">
        <w:rPr>
          <w:rtl w:val="0"/>
        </w:rPr>
      </w:r>
    </w:p>
    <w:p w:rsidR="00000000" w:rsidDel="00000000" w:rsidP="00000000" w:rsidRDefault="00000000" w:rsidRPr="00000000" w14:paraId="00000004">
      <w:pPr>
        <w:ind w:right="210"/>
        <w:jc w:val="left"/>
        <w:rPr>
          <w:rFonts w:ascii="游明朝" w:cs="游明朝" w:eastAsia="游明朝" w:hAnsi="游明朝"/>
          <w:color w:val="222222"/>
        </w:rPr>
      </w:pPr>
      <w:r w:rsidDel="00000000" w:rsidR="00000000" w:rsidRPr="00000000">
        <w:rPr>
          <w:rFonts w:ascii="游明朝" w:cs="游明朝" w:eastAsia="游明朝" w:hAnsi="游明朝"/>
          <w:rtl w:val="0"/>
        </w:rPr>
        <w:t xml:space="preserve">委託者:全日本トラック協会(以下甲という)と受託者:文教大学プロジェクト演習DE・A17（以下「乙」という）とは</w:t>
      </w:r>
      <w:r w:rsidDel="00000000" w:rsidR="00000000" w:rsidRPr="00000000">
        <w:rPr>
          <w:rFonts w:ascii="游明朝" w:cs="游明朝" w:eastAsia="游明朝" w:hAnsi="游明朝"/>
          <w:color w:val="222222"/>
          <w:rtl w:val="0"/>
        </w:rPr>
        <w:t xml:space="preserve">甲のシステム開発等に係る業務（以下「本件業務」という）の委託に関して、以下の後記契約条項の通り個別契約（以下「本契約」という）を締結する。</w:t>
      </w:r>
    </w:p>
    <w:p w:rsidR="00000000" w:rsidDel="00000000" w:rsidP="00000000" w:rsidRDefault="00000000" w:rsidRPr="00000000" w14:paraId="00000005">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06">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1.本件業務名</w:t>
      </w:r>
    </w:p>
    <w:p w:rsidR="00000000" w:rsidDel="00000000" w:rsidP="00000000" w:rsidRDefault="00000000" w:rsidRPr="00000000" w14:paraId="00000007">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物流業界における荷主の違反原因行為収集システム開発プロジェクト</w:t>
      </w:r>
    </w:p>
    <w:p w:rsidR="00000000" w:rsidDel="00000000" w:rsidP="00000000" w:rsidRDefault="00000000" w:rsidRPr="00000000" w14:paraId="00000008">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09">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2.本件業務内容</w:t>
      </w:r>
    </w:p>
    <w:p w:rsidR="00000000" w:rsidDel="00000000" w:rsidP="00000000" w:rsidRDefault="00000000" w:rsidRPr="00000000" w14:paraId="0000000A">
      <w:pPr>
        <w:ind w:right="210"/>
        <w:jc w:val="left"/>
        <w:rPr>
          <w:rFonts w:ascii="游明朝" w:cs="游明朝" w:eastAsia="游明朝" w:hAnsi="游明朝"/>
        </w:rPr>
      </w:pPr>
      <w:r w:rsidDel="00000000" w:rsidR="00000000" w:rsidRPr="00000000">
        <w:rPr>
          <w:rtl w:val="0"/>
        </w:rPr>
        <w:t xml:space="preserve">全日本トラック協会の秩序確立のための啓発業務を支援するため、事業者間での荷主情報の収集、共有を行うWebアプリケーションの開発</w:t>
      </w:r>
      <w:r w:rsidDel="00000000" w:rsidR="00000000" w:rsidRPr="00000000">
        <w:rPr>
          <w:rtl w:val="0"/>
        </w:rPr>
      </w:r>
    </w:p>
    <w:p w:rsidR="00000000" w:rsidDel="00000000" w:rsidP="00000000" w:rsidRDefault="00000000" w:rsidRPr="00000000" w14:paraId="0000000B">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0C">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0D">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3.具体的作業内容</w:t>
      </w:r>
    </w:p>
    <w:p w:rsidR="00000000" w:rsidDel="00000000" w:rsidP="00000000" w:rsidRDefault="00000000" w:rsidRPr="00000000" w14:paraId="0000000E">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作業範囲は、要件定義、基本設計、システム開発、テスト、DB設計、書類作成とする。</w:t>
      </w:r>
    </w:p>
    <w:p w:rsidR="00000000" w:rsidDel="00000000" w:rsidP="00000000" w:rsidRDefault="00000000" w:rsidRPr="00000000" w14:paraId="0000000F">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また、途中での機能追加要請に関して、甲乙会議で検討し、可能であれば追加を行う。</w:t>
      </w:r>
    </w:p>
    <w:p w:rsidR="00000000" w:rsidDel="00000000" w:rsidP="00000000" w:rsidRDefault="00000000" w:rsidRPr="00000000" w14:paraId="00000010">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11">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4.契約形態</w:t>
      </w:r>
    </w:p>
    <w:p w:rsidR="00000000" w:rsidDel="00000000" w:rsidP="00000000" w:rsidRDefault="00000000" w:rsidRPr="00000000" w14:paraId="00000012">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準委任契約</w:t>
      </w:r>
    </w:p>
    <w:p w:rsidR="00000000" w:rsidDel="00000000" w:rsidP="00000000" w:rsidRDefault="00000000" w:rsidRPr="00000000" w14:paraId="00000013">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14">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5.本件業務の実施開始日及び実施期間</w:t>
      </w:r>
    </w:p>
    <w:p w:rsidR="00000000" w:rsidDel="00000000" w:rsidP="00000000" w:rsidRDefault="00000000" w:rsidRPr="00000000" w14:paraId="00000015">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実施開始日を令和5年4月12日、実施終了日を同年度12月9日とする。</w:t>
      </w:r>
    </w:p>
    <w:p w:rsidR="00000000" w:rsidDel="00000000" w:rsidP="00000000" w:rsidRDefault="00000000" w:rsidRPr="00000000" w14:paraId="00000016">
      <w:pPr>
        <w:ind w:left="420" w:firstLine="0"/>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17">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6.納期</w:t>
      </w:r>
    </w:p>
    <w:p w:rsidR="00000000" w:rsidDel="00000000" w:rsidP="00000000" w:rsidRDefault="00000000" w:rsidRPr="00000000" w14:paraId="00000018">
      <w:pPr>
        <w:numPr>
          <w:ilvl w:val="0"/>
          <w:numId w:val="1"/>
        </w:numPr>
        <w:ind w:left="42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納期</w:t>
      </w:r>
    </w:p>
    <w:p w:rsidR="00000000" w:rsidDel="00000000" w:rsidP="00000000" w:rsidRDefault="00000000" w:rsidRPr="00000000" w14:paraId="00000019">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契約書</w:t>
        <w:tab/>
        <w:tab/>
        <w:t xml:space="preserve">：2023年5月24日</w:t>
      </w:r>
    </w:p>
    <w:p w:rsidR="00000000" w:rsidDel="00000000" w:rsidP="00000000" w:rsidRDefault="00000000" w:rsidRPr="00000000" w14:paraId="0000001A">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プロジェクト憲章</w:t>
        <w:tab/>
        <w:t xml:space="preserve">：2023年5月24日</w:t>
      </w:r>
    </w:p>
    <w:p w:rsidR="00000000" w:rsidDel="00000000" w:rsidP="00000000" w:rsidRDefault="00000000" w:rsidRPr="00000000" w14:paraId="0000001B">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WBS</w:t>
        <w:tab/>
        <w:tab/>
        <w:tab/>
        <w:t xml:space="preserve">：2023年5月24日</w:t>
      </w:r>
    </w:p>
    <w:p w:rsidR="00000000" w:rsidDel="00000000" w:rsidP="00000000" w:rsidRDefault="00000000" w:rsidRPr="00000000" w14:paraId="0000001C">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リスク計画書</w:t>
        <w:tab/>
        <w:tab/>
        <w:t xml:space="preserve">：2023年7月19日</w:t>
      </w:r>
    </w:p>
    <w:p w:rsidR="00000000" w:rsidDel="00000000" w:rsidP="00000000" w:rsidRDefault="00000000" w:rsidRPr="00000000" w14:paraId="0000001D">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コミュニケーション計画書：2023年7月19日</w:t>
      </w:r>
    </w:p>
    <w:p w:rsidR="00000000" w:rsidDel="00000000" w:rsidP="00000000" w:rsidRDefault="00000000" w:rsidRPr="00000000" w14:paraId="0000001E">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要望対応表</w:t>
        <w:tab/>
        <w:tab/>
        <w:t xml:space="preserve">：2023年7月19日</w:t>
      </w:r>
    </w:p>
    <w:p w:rsidR="00000000" w:rsidDel="00000000" w:rsidP="00000000" w:rsidRDefault="00000000" w:rsidRPr="00000000" w14:paraId="0000001F">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EVM</w:t>
        <w:tab/>
        <w:tab/>
        <w:tab/>
        <w:t xml:space="preserve">：2023年12月9日</w:t>
      </w:r>
    </w:p>
    <w:p w:rsidR="00000000" w:rsidDel="00000000" w:rsidP="00000000" w:rsidRDefault="00000000" w:rsidRPr="00000000" w14:paraId="00000020">
      <w:pPr>
        <w:numPr>
          <w:ilvl w:val="1"/>
          <w:numId w:val="1"/>
        </w:numPr>
        <w:ind w:left="840" w:hanging="42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成果物</w:t>
        <w:tab/>
        <w:tab/>
        <w:t xml:space="preserve">：2023年12月9日</w:t>
      </w:r>
    </w:p>
    <w:p w:rsidR="00000000" w:rsidDel="00000000" w:rsidP="00000000" w:rsidRDefault="00000000" w:rsidRPr="00000000" w14:paraId="00000021">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22">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7.作業スケジュール</w:t>
      </w:r>
    </w:p>
    <w:p w:rsidR="00000000" w:rsidDel="00000000" w:rsidP="00000000" w:rsidRDefault="00000000" w:rsidRPr="00000000" w14:paraId="00000023">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4月　業務調査、企画概要の決定</w:t>
      </w:r>
    </w:p>
    <w:p w:rsidR="00000000" w:rsidDel="00000000" w:rsidP="00000000" w:rsidRDefault="00000000" w:rsidRPr="00000000" w14:paraId="00000024">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5月　企画決定、必要とされる機能の調査</w:t>
        <w:br w:type="textWrapping"/>
        <w:t xml:space="preserve">6月　要件定義、設計書の作成　　　</w:t>
      </w:r>
    </w:p>
    <w:p w:rsidR="00000000" w:rsidDel="00000000" w:rsidP="00000000" w:rsidRDefault="00000000" w:rsidRPr="00000000" w14:paraId="00000025">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7月　環境構築・システム開発</w:t>
        <w:tab/>
      </w:r>
    </w:p>
    <w:p w:rsidR="00000000" w:rsidDel="00000000" w:rsidP="00000000" w:rsidRDefault="00000000" w:rsidRPr="00000000" w14:paraId="00000026">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8月　システム開発</w:t>
      </w:r>
    </w:p>
    <w:p w:rsidR="00000000" w:rsidDel="00000000" w:rsidP="00000000" w:rsidRDefault="00000000" w:rsidRPr="00000000" w14:paraId="00000027">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9月　システム開発</w:t>
        <w:br w:type="textWrapping"/>
        <w:t xml:space="preserve">10月　テスト、動作確認　　　　　</w:t>
      </w:r>
    </w:p>
    <w:p w:rsidR="00000000" w:rsidDel="00000000" w:rsidP="00000000" w:rsidRDefault="00000000" w:rsidRPr="00000000" w14:paraId="00000028">
      <w:pPr>
        <w:widowControl w:val="1"/>
        <w:spacing w:line="276" w:lineRule="auto"/>
        <w:jc w:val="left"/>
        <w:rPr>
          <w:rFonts w:ascii="游明朝" w:cs="游明朝" w:eastAsia="游明朝" w:hAnsi="游明朝"/>
        </w:rPr>
      </w:pPr>
      <w:r w:rsidDel="00000000" w:rsidR="00000000" w:rsidRPr="00000000">
        <w:rPr>
          <w:rFonts w:ascii="游明朝" w:cs="游明朝" w:eastAsia="游明朝" w:hAnsi="游明朝"/>
          <w:rtl w:val="0"/>
        </w:rPr>
        <w:t xml:space="preserve">11月　バグ修正</w:t>
      </w:r>
    </w:p>
    <w:p w:rsidR="00000000" w:rsidDel="00000000" w:rsidP="00000000" w:rsidRDefault="00000000" w:rsidRPr="00000000" w14:paraId="00000029">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12月</w:t>
      </w:r>
      <w:r w:rsidDel="00000000" w:rsidR="00000000" w:rsidRPr="00000000">
        <w:rPr>
          <w:rFonts w:ascii="游明朝" w:cs="游明朝" w:eastAsia="游明朝" w:hAnsi="游明朝"/>
          <w:highlight w:val="white"/>
          <w:rtl w:val="0"/>
        </w:rPr>
        <w:t xml:space="preserve">10日　</w:t>
      </w:r>
      <w:r w:rsidDel="00000000" w:rsidR="00000000" w:rsidRPr="00000000">
        <w:rPr>
          <w:rFonts w:ascii="游明朝" w:cs="游明朝" w:eastAsia="游明朝" w:hAnsi="游明朝"/>
          <w:rtl w:val="0"/>
        </w:rPr>
        <w:t xml:space="preserve">成果物の提出</w:t>
      </w:r>
    </w:p>
    <w:p w:rsidR="00000000" w:rsidDel="00000000" w:rsidP="00000000" w:rsidRDefault="00000000" w:rsidRPr="00000000" w14:paraId="0000002A">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2B">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8.甲・乙の役割分担</w:t>
      </w:r>
    </w:p>
    <w:p w:rsidR="00000000" w:rsidDel="00000000" w:rsidP="00000000" w:rsidRDefault="00000000" w:rsidRPr="00000000" w14:paraId="0000002C">
      <w:pPr>
        <w:ind w:right="210"/>
        <w:jc w:val="left"/>
        <w:rPr/>
      </w:pPr>
      <w:r w:rsidDel="00000000" w:rsidR="00000000" w:rsidRPr="00000000">
        <w:rPr>
          <w:rtl w:val="0"/>
        </w:rPr>
        <w:t xml:space="preserve">用件定義の工程においては甲が乙の専門的支援のもとに具体化し、要件定義書としてドキュメント化する。</w:t>
      </w:r>
    </w:p>
    <w:p w:rsidR="00000000" w:rsidDel="00000000" w:rsidP="00000000" w:rsidRDefault="00000000" w:rsidRPr="00000000" w14:paraId="0000002D">
      <w:pPr>
        <w:ind w:right="210"/>
        <w:jc w:val="left"/>
        <w:rPr/>
      </w:pPr>
      <w:r w:rsidDel="00000000" w:rsidR="00000000" w:rsidRPr="00000000">
        <w:rPr>
          <w:rtl w:val="0"/>
        </w:rPr>
        <w:t xml:space="preserve">用件定義の内容に基づいて乙は開発工程に取り掛かり、外部設計、内部設計、コーディングを行う。その際、乙は甲に対して外部設計書と内部設計書を各工程の成果物としてユーザーに納品する。</w:t>
      </w:r>
    </w:p>
    <w:p w:rsidR="00000000" w:rsidDel="00000000" w:rsidP="00000000" w:rsidRDefault="00000000" w:rsidRPr="00000000" w14:paraId="0000002E">
      <w:pPr>
        <w:ind w:right="210"/>
        <w:jc w:val="left"/>
        <w:rPr/>
      </w:pPr>
      <w:r w:rsidDel="00000000" w:rsidR="00000000" w:rsidRPr="00000000">
        <w:rPr>
          <w:rtl w:val="0"/>
        </w:rPr>
        <w:t xml:space="preserve">検証の工程においては乙がソフトウェアテスト、システム結合テスト、システムテストを行い、実装された情報システムが要件定義書ないしは設計書において合意された仕様を満たしているかどうかを検証する。その後、甲の指示に従い乙がシステムの移行を行う。</w:t>
      </w:r>
    </w:p>
    <w:p w:rsidR="00000000" w:rsidDel="00000000" w:rsidP="00000000" w:rsidRDefault="00000000" w:rsidRPr="00000000" w14:paraId="0000002F">
      <w:pPr>
        <w:ind w:right="210"/>
        <w:jc w:val="left"/>
        <w:rPr/>
      </w:pPr>
      <w:r w:rsidDel="00000000" w:rsidR="00000000" w:rsidRPr="00000000">
        <w:rPr>
          <w:rtl w:val="0"/>
        </w:rPr>
        <w:t xml:space="preserve">運用保守の工程においては甲がシステムを実際に業務で運用することで検証する運用テストを実施した上で、甲が主体となってシステムを安定稼働させるための定期メンテナンスなどの運用業務および機器の故障などのインシデントからの復旧をはじめとする保守業務を継続的に行うものとする。</w:t>
      </w:r>
    </w:p>
    <w:p w:rsidR="00000000" w:rsidDel="00000000" w:rsidP="00000000" w:rsidRDefault="00000000" w:rsidRPr="00000000" w14:paraId="00000030">
      <w:pPr>
        <w:ind w:right="210"/>
        <w:jc w:val="left"/>
        <w:rPr>
          <w:rFonts w:ascii="游明朝" w:cs="游明朝" w:eastAsia="游明朝" w:hAnsi="游明朝"/>
        </w:rPr>
      </w:pPr>
      <w:r w:rsidDel="00000000" w:rsidR="00000000" w:rsidRPr="00000000">
        <w:rPr>
          <w:rtl w:val="0"/>
        </w:rPr>
      </w:r>
    </w:p>
    <w:p w:rsidR="00000000" w:rsidDel="00000000" w:rsidP="00000000" w:rsidRDefault="00000000" w:rsidRPr="00000000" w14:paraId="00000031">
      <w:pPr>
        <w:ind w:right="210"/>
        <w:jc w:val="left"/>
        <w:rPr>
          <w:rFonts w:ascii="游明朝" w:cs="游明朝" w:eastAsia="游明朝" w:hAnsi="游明朝"/>
        </w:rPr>
      </w:pPr>
      <w:r w:rsidDel="00000000" w:rsidR="00000000" w:rsidRPr="00000000">
        <w:rPr>
          <w:rFonts w:ascii="游明朝" w:cs="游明朝" w:eastAsia="游明朝" w:hAnsi="游明朝"/>
          <w:rtl w:val="0"/>
        </w:rPr>
        <w:t xml:space="preserve">9.連絡協議会の運営に関する事項</w:t>
      </w:r>
    </w:p>
    <w:p w:rsidR="00000000" w:rsidDel="00000000" w:rsidP="00000000" w:rsidRDefault="00000000" w:rsidRPr="00000000" w14:paraId="00000032">
      <w:pPr>
        <w:rPr>
          <w:rFonts w:ascii="游明朝" w:cs="游明朝" w:eastAsia="游明朝" w:hAnsi="游明朝"/>
        </w:rPr>
      </w:pPr>
      <w:r w:rsidDel="00000000" w:rsidR="00000000" w:rsidRPr="00000000">
        <w:rPr>
          <w:rFonts w:ascii="游明朝" w:cs="游明朝" w:eastAsia="游明朝" w:hAnsi="游明朝"/>
          <w:rtl w:val="0"/>
        </w:rPr>
        <w:t xml:space="preserve">連絡協議会は、原則毎週水曜日9時から1１時に開催するものとし、それに加え、甲もしくは乙が行う必要があると判断した場合に随時開催する。</w:t>
      </w:r>
    </w:p>
    <w:p w:rsidR="00000000" w:rsidDel="00000000" w:rsidP="00000000" w:rsidRDefault="00000000" w:rsidRPr="00000000" w14:paraId="00000033">
      <w:pPr>
        <w:rPr>
          <w:rFonts w:ascii="游明朝" w:cs="游明朝" w:eastAsia="游明朝" w:hAnsi="游明朝"/>
        </w:rPr>
      </w:pPr>
      <w:r w:rsidDel="00000000" w:rsidR="00000000" w:rsidRPr="00000000">
        <w:rPr>
          <w:rtl w:val="0"/>
        </w:rPr>
      </w:r>
    </w:p>
    <w:p w:rsidR="00000000" w:rsidDel="00000000" w:rsidP="00000000" w:rsidRDefault="00000000" w:rsidRPr="00000000" w14:paraId="00000034">
      <w:pPr>
        <w:rPr>
          <w:rFonts w:ascii="游明朝" w:cs="游明朝" w:eastAsia="游明朝" w:hAnsi="游明朝"/>
        </w:rPr>
      </w:pPr>
      <w:r w:rsidDel="00000000" w:rsidR="00000000" w:rsidRPr="00000000">
        <w:rPr>
          <w:rFonts w:ascii="游明朝" w:cs="游明朝" w:eastAsia="游明朝" w:hAnsi="游明朝"/>
          <w:rtl w:val="0"/>
        </w:rPr>
        <w:t xml:space="preserve">10.甲が乙に提供する情報、資料、機器、設備等</w:t>
      </w:r>
    </w:p>
    <w:p w:rsidR="00000000" w:rsidDel="00000000" w:rsidP="00000000" w:rsidRDefault="00000000" w:rsidRPr="00000000" w14:paraId="00000035">
      <w:pPr>
        <w:rPr>
          <w:rFonts w:ascii="游明朝" w:cs="游明朝" w:eastAsia="游明朝" w:hAnsi="游明朝"/>
        </w:rPr>
      </w:pPr>
      <w:r w:rsidDel="00000000" w:rsidR="00000000" w:rsidRPr="00000000">
        <w:rPr>
          <w:rFonts w:ascii="游明朝" w:cs="游明朝" w:eastAsia="游明朝" w:hAnsi="游明朝"/>
          <w:rtl w:val="0"/>
        </w:rPr>
        <w:t xml:space="preserve">全日本トラック協会広報誌</w:t>
      </w:r>
    </w:p>
    <w:p w:rsidR="00000000" w:rsidDel="00000000" w:rsidP="00000000" w:rsidRDefault="00000000" w:rsidRPr="00000000" w14:paraId="00000036">
      <w:pPr>
        <w:rPr>
          <w:rFonts w:ascii="游明朝" w:cs="游明朝" w:eastAsia="游明朝" w:hAnsi="游明朝"/>
        </w:rPr>
      </w:pPr>
      <w:r w:rsidDel="00000000" w:rsidR="00000000" w:rsidRPr="00000000">
        <w:rPr>
          <w:rtl w:val="0"/>
        </w:rPr>
      </w:r>
    </w:p>
    <w:p w:rsidR="00000000" w:rsidDel="00000000" w:rsidP="00000000" w:rsidRDefault="00000000" w:rsidRPr="00000000" w14:paraId="00000037">
      <w:pPr>
        <w:rPr>
          <w:rFonts w:ascii="游明朝" w:cs="游明朝" w:eastAsia="游明朝" w:hAnsi="游明朝"/>
        </w:rPr>
      </w:pPr>
      <w:r w:rsidDel="00000000" w:rsidR="00000000" w:rsidRPr="00000000">
        <w:rPr>
          <w:rFonts w:ascii="游明朝" w:cs="游明朝" w:eastAsia="游明朝" w:hAnsi="游明朝"/>
          <w:rtl w:val="0"/>
        </w:rPr>
        <w:t xml:space="preserve">11,作業環境</w:t>
      </w:r>
    </w:p>
    <w:p w:rsidR="00000000" w:rsidDel="00000000" w:rsidP="00000000" w:rsidRDefault="00000000" w:rsidRPr="00000000" w14:paraId="00000038">
      <w:pPr>
        <w:rPr>
          <w:rFonts w:ascii="游明朝" w:cs="游明朝" w:eastAsia="游明朝" w:hAnsi="游明朝"/>
        </w:rPr>
      </w:pPr>
      <w:r w:rsidDel="00000000" w:rsidR="00000000" w:rsidRPr="00000000">
        <w:rPr>
          <w:rFonts w:ascii="游明朝" w:cs="游明朝" w:eastAsia="游明朝" w:hAnsi="游明朝"/>
          <w:rtl w:val="0"/>
        </w:rPr>
        <w:t xml:space="preserve">乙に委ねるものとする</w:t>
      </w:r>
    </w:p>
    <w:p w:rsidR="00000000" w:rsidDel="00000000" w:rsidP="00000000" w:rsidRDefault="00000000" w:rsidRPr="00000000" w14:paraId="00000039">
      <w:pPr>
        <w:rPr>
          <w:rFonts w:ascii="游明朝" w:cs="游明朝" w:eastAsia="游明朝" w:hAnsi="游明朝"/>
        </w:rPr>
      </w:pPr>
      <w:r w:rsidDel="00000000" w:rsidR="00000000" w:rsidRPr="00000000">
        <w:rPr>
          <w:rtl w:val="0"/>
        </w:rPr>
      </w:r>
    </w:p>
    <w:p w:rsidR="00000000" w:rsidDel="00000000" w:rsidP="00000000" w:rsidRDefault="00000000" w:rsidRPr="00000000" w14:paraId="0000003A">
      <w:pPr>
        <w:rPr>
          <w:rFonts w:ascii="游明朝" w:cs="游明朝" w:eastAsia="游明朝" w:hAnsi="游明朝"/>
        </w:rPr>
      </w:pPr>
      <w:r w:rsidDel="00000000" w:rsidR="00000000" w:rsidRPr="00000000">
        <w:rPr>
          <w:rFonts w:ascii="游明朝" w:cs="游明朝" w:eastAsia="游明朝" w:hAnsi="游明朝"/>
          <w:rtl w:val="0"/>
        </w:rPr>
        <w:t xml:space="preserve">12.乙が甲の委託に基づき作成し納入すべき物件の明細及び納入場所</w:t>
      </w:r>
    </w:p>
    <w:p w:rsidR="00000000" w:rsidDel="00000000" w:rsidP="00000000" w:rsidRDefault="00000000" w:rsidRPr="00000000" w14:paraId="0000003B">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納入物明細</w:t>
      </w:r>
    </w:p>
    <w:p w:rsidR="00000000" w:rsidDel="00000000" w:rsidP="00000000" w:rsidRDefault="00000000" w:rsidRPr="00000000" w14:paraId="0000003C">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・企画書</w:t>
      </w:r>
    </w:p>
    <w:p w:rsidR="00000000" w:rsidDel="00000000" w:rsidP="00000000" w:rsidRDefault="00000000" w:rsidRPr="00000000" w14:paraId="0000003D">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・契約書</w:t>
      </w:r>
    </w:p>
    <w:p w:rsidR="00000000" w:rsidDel="00000000" w:rsidP="00000000" w:rsidRDefault="00000000" w:rsidRPr="00000000" w14:paraId="0000003E">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・プロジェクト憲章</w:t>
      </w:r>
    </w:p>
    <w:p w:rsidR="00000000" w:rsidDel="00000000" w:rsidP="00000000" w:rsidRDefault="00000000" w:rsidRPr="00000000" w14:paraId="0000003F">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・WBS</w:t>
      </w:r>
    </w:p>
    <w:p w:rsidR="00000000" w:rsidDel="00000000" w:rsidP="00000000" w:rsidRDefault="00000000" w:rsidRPr="00000000" w14:paraId="00000040">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・進捗報告用プレゼンテーションスライド</w:t>
      </w:r>
    </w:p>
    <w:p w:rsidR="00000000" w:rsidDel="00000000" w:rsidP="00000000" w:rsidRDefault="00000000" w:rsidRPr="00000000" w14:paraId="00000041">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・リスク計画書</w:t>
      </w:r>
    </w:p>
    <w:p w:rsidR="00000000" w:rsidDel="00000000" w:rsidP="00000000" w:rsidRDefault="00000000" w:rsidRPr="00000000" w14:paraId="00000042">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・コミュニケーション計画書</w:t>
      </w:r>
    </w:p>
    <w:p w:rsidR="00000000" w:rsidDel="00000000" w:rsidP="00000000" w:rsidRDefault="00000000" w:rsidRPr="00000000" w14:paraId="00000043">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・要望対応表</w:t>
      </w:r>
    </w:p>
    <w:p w:rsidR="00000000" w:rsidDel="00000000" w:rsidP="00000000" w:rsidRDefault="00000000" w:rsidRPr="00000000" w14:paraId="00000044">
      <w:pPr>
        <w:rPr>
          <w:color w:val="222222"/>
        </w:rPr>
      </w:pPr>
      <w:r w:rsidDel="00000000" w:rsidR="00000000" w:rsidRPr="00000000">
        <w:rPr>
          <w:color w:val="222222"/>
          <w:rtl w:val="0"/>
        </w:rPr>
        <w:t xml:space="preserve">・外部設計書</w:t>
      </w:r>
    </w:p>
    <w:p w:rsidR="00000000" w:rsidDel="00000000" w:rsidP="00000000" w:rsidRDefault="00000000" w:rsidRPr="00000000" w14:paraId="00000045">
      <w:pPr>
        <w:rPr>
          <w:color w:val="222222"/>
        </w:rPr>
      </w:pPr>
      <w:r w:rsidDel="00000000" w:rsidR="00000000" w:rsidRPr="00000000">
        <w:rPr>
          <w:color w:val="222222"/>
          <w:rtl w:val="0"/>
        </w:rPr>
        <w:t xml:space="preserve">・内部設計書</w:t>
      </w:r>
    </w:p>
    <w:p w:rsidR="00000000" w:rsidDel="00000000" w:rsidP="00000000" w:rsidRDefault="00000000" w:rsidRPr="00000000" w14:paraId="00000046">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・画面仕様書</w:t>
      </w:r>
    </w:p>
    <w:p w:rsidR="00000000" w:rsidDel="00000000" w:rsidP="00000000" w:rsidRDefault="00000000" w:rsidRPr="00000000" w14:paraId="00000047">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・DB設計書</w:t>
      </w:r>
    </w:p>
    <w:p w:rsidR="00000000" w:rsidDel="00000000" w:rsidP="00000000" w:rsidRDefault="00000000" w:rsidRPr="00000000" w14:paraId="00000048">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・成果物</w:t>
      </w:r>
    </w:p>
    <w:p w:rsidR="00000000" w:rsidDel="00000000" w:rsidP="00000000" w:rsidRDefault="00000000" w:rsidRPr="00000000" w14:paraId="00000049">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4A">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納入場所</w:t>
      </w:r>
    </w:p>
    <w:p w:rsidR="00000000" w:rsidDel="00000000" w:rsidP="00000000" w:rsidRDefault="00000000" w:rsidRPr="00000000" w14:paraId="0000004B">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・乙が指定するmanaba(文教大学)の提出フォームとする。</w:t>
      </w:r>
    </w:p>
    <w:p w:rsidR="00000000" w:rsidDel="00000000" w:rsidP="00000000" w:rsidRDefault="00000000" w:rsidRPr="00000000" w14:paraId="0000004C">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4D">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13.委託料及びその支払方法</w:t>
      </w:r>
    </w:p>
    <w:p w:rsidR="00000000" w:rsidDel="00000000" w:rsidP="00000000" w:rsidRDefault="00000000" w:rsidRPr="00000000" w14:paraId="0000004E">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人件費: PM工数261時間×10,000＝2,610,000円</w:t>
      </w:r>
    </w:p>
    <w:p w:rsidR="00000000" w:rsidDel="00000000" w:rsidP="00000000" w:rsidRDefault="00000000" w:rsidRPr="00000000" w14:paraId="0000004F">
      <w:pPr>
        <w:ind w:firstLine="630"/>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メンバー工数643時間5,000＝3,215,000円</w:t>
      </w:r>
    </w:p>
    <w:p w:rsidR="00000000" w:rsidDel="00000000" w:rsidP="00000000" w:rsidRDefault="00000000" w:rsidRPr="00000000" w14:paraId="00000050">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推定総額:</w:t>
      </w:r>
      <w:r w:rsidDel="00000000" w:rsidR="00000000" w:rsidRPr="00000000">
        <w:rPr>
          <w:rFonts w:ascii="游明朝" w:cs="游明朝" w:eastAsia="游明朝" w:hAnsi="游明朝"/>
          <w:rtl w:val="0"/>
        </w:rPr>
        <w:t xml:space="preserve"> 5,825,000円</w:t>
      </w:r>
      <w:r w:rsidDel="00000000" w:rsidR="00000000" w:rsidRPr="00000000">
        <w:rPr>
          <w:rtl w:val="0"/>
        </w:rPr>
      </w:r>
    </w:p>
    <w:p w:rsidR="00000000" w:rsidDel="00000000" w:rsidP="00000000" w:rsidRDefault="00000000" w:rsidRPr="00000000" w14:paraId="00000051">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52">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支払い方法は指定の銀行口座とする。</w:t>
      </w:r>
    </w:p>
    <w:p w:rsidR="00000000" w:rsidDel="00000000" w:rsidP="00000000" w:rsidRDefault="00000000" w:rsidRPr="00000000" w14:paraId="00000053">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54">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55">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14.検査又は確認に関する事項</w:t>
      </w:r>
    </w:p>
    <w:p w:rsidR="00000000" w:rsidDel="00000000" w:rsidP="00000000" w:rsidRDefault="00000000" w:rsidRPr="00000000" w14:paraId="00000056">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12月10日に納入される資料提出並びにソースファイルの提出をもって動作確認を行うものとする</w:t>
      </w:r>
    </w:p>
    <w:p w:rsidR="00000000" w:rsidDel="00000000" w:rsidP="00000000" w:rsidRDefault="00000000" w:rsidRPr="00000000" w14:paraId="00000057">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58">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甲及び乙は、作業スケジュールの進捗に支障をきたすことのないように各個別契約の締</w:t>
      </w:r>
    </w:p>
    <w:p w:rsidR="00000000" w:rsidDel="00000000" w:rsidP="00000000" w:rsidRDefault="00000000" w:rsidRPr="00000000" w14:paraId="00000059">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結交渉に着手し、可能な限り早期に合意に至ることのできるよう双方誠実に協議するも</w:t>
      </w:r>
    </w:p>
    <w:p w:rsidR="00000000" w:rsidDel="00000000" w:rsidP="00000000" w:rsidRDefault="00000000" w:rsidRPr="00000000" w14:paraId="0000005A">
      <w:pPr>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のとする。</w:t>
      </w:r>
    </w:p>
    <w:p w:rsidR="00000000" w:rsidDel="00000000" w:rsidP="00000000" w:rsidRDefault="00000000" w:rsidRPr="00000000" w14:paraId="0000005B">
      <w:pPr>
        <w:rPr>
          <w:rFonts w:ascii="游明朝" w:cs="游明朝" w:eastAsia="游明朝" w:hAnsi="游明朝"/>
          <w:color w:val="222222"/>
        </w:rPr>
      </w:pPr>
      <w:r w:rsidDel="00000000" w:rsidR="00000000" w:rsidRPr="00000000">
        <w:rPr>
          <w:rtl w:val="0"/>
        </w:rPr>
      </w:r>
    </w:p>
    <w:p w:rsidR="00000000" w:rsidDel="00000000" w:rsidP="00000000" w:rsidRDefault="00000000" w:rsidRPr="00000000" w14:paraId="0000005C">
      <w:pPr>
        <w:spacing w:after="240" w:before="240" w:lineRule="auto"/>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以上の証として、本書2通作成の上甲乙記名押印のうえ各1通を保有するものとする。</w:t>
      </w:r>
    </w:p>
    <w:p w:rsidR="00000000" w:rsidDel="00000000" w:rsidP="00000000" w:rsidRDefault="00000000" w:rsidRPr="00000000" w14:paraId="0000005D">
      <w:pPr>
        <w:jc w:val="right"/>
        <w:rPr>
          <w:rFonts w:ascii="游明朝" w:cs="游明朝" w:eastAsia="游明朝" w:hAnsi="游明朝"/>
          <w:color w:val="222222"/>
        </w:rPr>
      </w:pPr>
      <w:r w:rsidDel="00000000" w:rsidR="00000000" w:rsidRPr="00000000">
        <w:rPr>
          <w:rFonts w:ascii="游明朝" w:cs="游明朝" w:eastAsia="游明朝" w:hAnsi="游明朝"/>
          <w:color w:val="222222"/>
          <w:rtl w:val="0"/>
        </w:rPr>
        <w:t xml:space="preserve">令和5年5月25日</w:t>
      </w:r>
    </w:p>
    <w:p w:rsidR="00000000" w:rsidDel="00000000" w:rsidP="00000000" w:rsidRDefault="00000000" w:rsidRPr="00000000" w14:paraId="0000005E">
      <w:pPr>
        <w:ind w:firstLine="720"/>
        <w:jc w:val="right"/>
        <w:rPr>
          <w:rFonts w:ascii="游明朝" w:cs="游明朝" w:eastAsia="游明朝" w:hAnsi="游明朝"/>
        </w:rPr>
      </w:pPr>
      <w:r w:rsidDel="00000000" w:rsidR="00000000" w:rsidRPr="00000000">
        <w:rPr>
          <w:rFonts w:ascii="游明朝" w:cs="游明朝" w:eastAsia="游明朝" w:hAnsi="游明朝"/>
          <w:rtl w:val="0"/>
        </w:rPr>
        <w:t xml:space="preserve">甲：全日本トラック協会　印</w:t>
      </w:r>
    </w:p>
    <w:p w:rsidR="00000000" w:rsidDel="00000000" w:rsidP="00000000" w:rsidRDefault="00000000" w:rsidRPr="00000000" w14:paraId="0000005F">
      <w:pPr>
        <w:ind w:firstLine="720"/>
        <w:jc w:val="right"/>
        <w:rPr>
          <w:rFonts w:ascii="游明朝" w:cs="游明朝" w:eastAsia="游明朝" w:hAnsi="游明朝"/>
        </w:rPr>
      </w:pPr>
      <w:r w:rsidDel="00000000" w:rsidR="00000000" w:rsidRPr="00000000">
        <w:rPr>
          <w:rFonts w:ascii="游明朝" w:cs="游明朝" w:eastAsia="游明朝" w:hAnsi="游明朝"/>
          <w:rtl w:val="0"/>
        </w:rPr>
        <w:t xml:space="preserve">乙：プロジェクト演習DE・A17　印</w:t>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link w:val="a5"/>
    <w:uiPriority w:val="99"/>
    <w:unhideWhenUsed w:val="1"/>
    <w:rsid w:val="00F73CED"/>
    <w:pPr>
      <w:tabs>
        <w:tab w:val="center" w:pos="4252"/>
        <w:tab w:val="right" w:pos="8504"/>
      </w:tabs>
      <w:snapToGrid w:val="0"/>
    </w:pPr>
  </w:style>
  <w:style w:type="character" w:styleId="a5" w:customStyle="1">
    <w:name w:val="ヘッダー (文字)"/>
    <w:basedOn w:val="a0"/>
    <w:link w:val="a4"/>
    <w:uiPriority w:val="99"/>
    <w:rsid w:val="00F73CED"/>
  </w:style>
  <w:style w:type="paragraph" w:styleId="a6">
    <w:name w:val="footer"/>
    <w:basedOn w:val="a"/>
    <w:link w:val="a7"/>
    <w:uiPriority w:val="99"/>
    <w:unhideWhenUsed w:val="1"/>
    <w:rsid w:val="00F73CED"/>
    <w:pPr>
      <w:tabs>
        <w:tab w:val="center" w:pos="4252"/>
        <w:tab w:val="right" w:pos="8504"/>
      </w:tabs>
      <w:snapToGrid w:val="0"/>
    </w:pPr>
  </w:style>
  <w:style w:type="character" w:styleId="a7" w:customStyle="1">
    <w:name w:val="フッター (文字)"/>
    <w:basedOn w:val="a0"/>
    <w:link w:val="a6"/>
    <w:uiPriority w:val="99"/>
    <w:rsid w:val="00F73CED"/>
  </w:style>
  <w:style w:type="paragraph" w:styleId="a8">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qP9cizsj8/BziYry9PjF6SL+nQ==">CgMxLjA4AHIhMTBUa0xYOGx4RFlXOUJoYmtWd3diaGtZQmRfRTkwaXc1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2023-05-30T15:04:00Z</dcterms:created>
  <dc:creator>c3p31902 志村 燿平</dc:creator>
</cp:coreProperties>
</file>